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1"/>
        <w:numPr>
          <w:ilvl w:val="0"/>
          <w:numId w:val="2"/>
        </w:numPr>
        <w:spacing w:before="240" w:after="120"/>
        <w:rPr/>
      </w:pPr>
      <w:r>
        <w:rPr/>
        <w:drawing>
          <wp:anchor behindDoc="0" distT="0" distB="0" distL="0" distR="0" simplePos="0" locked="0" layoutInCell="0" allowOverlap="1" relativeHeight="10">
            <wp:simplePos x="0" y="0"/>
            <wp:positionH relativeFrom="page">
              <wp:posOffset>0</wp:posOffset>
            </wp:positionH>
            <wp:positionV relativeFrom="page">
              <wp:posOffset>4013200</wp:posOffset>
            </wp:positionV>
            <wp:extent cx="71755" cy="48260"/>
            <wp:effectExtent l="0" t="0" r="0" b="0"/>
            <wp:wrapNone/>
            <wp:docPr id="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 descr=""/>
                    <pic:cNvPicPr>
                      <a:picLocks noChangeAspect="1" noChangeArrowheads="1"/>
                    </pic:cNvPicPr>
                  </pic:nvPicPr>
                  <pic:blipFill>
                    <a:blip r:link="rId2"/>
                    <a:stretch>
                      <a:fillRect/>
                    </a:stretch>
                  </pic:blipFill>
                  <pic:spPr bwMode="auto">
                    <a:xfrm>
                      <a:off x="0" y="0"/>
                      <a:ext cx="71755" cy="48260"/>
                    </a:xfrm>
                    <a:prstGeom prst="rect">
                      <a:avLst/>
                    </a:prstGeom>
                  </pic:spPr>
                </pic:pic>
              </a:graphicData>
            </a:graphic>
          </wp:anchor>
        </w:drawing>
        <w:drawing>
          <wp:inline distT="0" distB="0" distL="0" distR="0">
            <wp:extent cx="4162425" cy="1431925"/>
            <wp:effectExtent l="0" t="0" r="0" b="0"/>
            <wp:docPr id="2" name="Image 2" descr="C:\Users\Ancien-sct\AppData\Local\Microsoft\Windows\INetCacheContent.Word\logo201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Ancien-sct\AppData\Local\Microsoft\Windows\INetCacheContent.Word\logo2017_LI.JPG"/>
                    <pic:cNvPicPr>
                      <a:picLocks noChangeAspect="1" noChangeArrowheads="1"/>
                    </pic:cNvPicPr>
                  </pic:nvPicPr>
                  <pic:blipFill>
                    <a:blip r:embed="rId3"/>
                    <a:stretch>
                      <a:fillRect/>
                    </a:stretch>
                  </pic:blipFill>
                  <pic:spPr bwMode="auto">
                    <a:xfrm>
                      <a:off x="0" y="0"/>
                      <a:ext cx="4162425" cy="1431925"/>
                    </a:xfrm>
                    <a:prstGeom prst="rect">
                      <a:avLst/>
                    </a:prstGeom>
                  </pic:spPr>
                </pic:pic>
              </a:graphicData>
            </a:graphic>
          </wp:inline>
        </w:drawing>
      </w:r>
    </w:p>
    <w:p>
      <w:pPr>
        <w:pStyle w:val="Corpsdetexte"/>
        <w:spacing w:before="240" w:after="120"/>
        <w:rPr>
          <w:shd w:fill="FFFFFF" w:val="clear"/>
        </w:rPr>
      </w:pPr>
      <w:r>
        <w:rPr>
          <w:sz w:val="30"/>
          <w:szCs w:val="30"/>
          <w:shd w:fill="FFFFFF" w:val="clear"/>
        </w:rPr>
        <w:tab/>
      </w:r>
      <w:r>
        <w:rPr>
          <w:b/>
          <w:bCs/>
          <w:sz w:val="36"/>
          <w:szCs w:val="36"/>
          <w:shd w:fill="FFFF00" w:val="clear"/>
        </w:rPr>
        <w:t>PROGRAMME VOYAGE</w:t>
      </w:r>
      <w:r>
        <w:rPr>
          <w:b/>
          <w:bCs/>
          <w:sz w:val="36"/>
          <w:szCs w:val="36"/>
          <w:shd w:fill="FFFFFF" w:val="clear"/>
        </w:rPr>
        <w:t xml:space="preserve"> </w:t>
      </w:r>
      <w:r>
        <w:rPr>
          <w:b/>
          <w:bCs/>
          <w:sz w:val="30"/>
          <w:szCs w:val="30"/>
          <w:shd w:fill="FFFFFF" w:val="clear"/>
        </w:rPr>
        <w:t xml:space="preserve">     </w:t>
      </w:r>
      <w:r>
        <w:rPr>
          <w:b/>
          <w:bCs/>
          <w:sz w:val="40"/>
          <w:szCs w:val="40"/>
          <w:shd w:fill="FFFFFF" w:val="clear"/>
        </w:rPr>
        <w:t xml:space="preserve">  </w:t>
      </w:r>
      <w:r>
        <w:rPr>
          <w:b/>
          <w:bCs/>
          <w:sz w:val="40"/>
          <w:szCs w:val="40"/>
          <w:shd w:fill="FFFF00" w:val="clear"/>
        </w:rPr>
        <w:t>‘’  EN PAYS D’ALBRET ‘’</w:t>
      </w:r>
    </w:p>
    <w:p>
      <w:pPr>
        <w:pStyle w:val="Titre1"/>
        <w:numPr>
          <w:ilvl w:val="0"/>
          <w:numId w:val="0"/>
        </w:numPr>
        <w:ind w:left="0" w:hanging="0"/>
        <w:rPr>
          <w:shd w:fill="FFFFFF" w:val="clear"/>
        </w:rPr>
      </w:pPr>
      <w:r>
        <w:rPr>
          <w:shd w:fill="FFFFFF" w:val="clear"/>
        </w:rPr>
        <w:t xml:space="preserve">       </w:t>
      </w:r>
      <w:r>
        <w:rPr>
          <w:b w:val="false"/>
          <w:bCs w:val="false"/>
          <w:shd w:fill="FFFFFF" w:val="clear"/>
        </w:rPr>
        <w:t xml:space="preserve"> </w:t>
      </w:r>
      <w:r>
        <w:rPr>
          <w:b w:val="false"/>
          <w:bCs w:val="false"/>
          <w:i/>
          <w:iCs/>
          <w:shd w:fill="FFFFFF" w:val="clear"/>
        </w:rPr>
        <w:t>Nérac, Mézin, Vianne, Barbaste, Sérignac …..</w:t>
      </w:r>
    </w:p>
    <w:p>
      <w:pPr>
        <w:pStyle w:val="Titre1"/>
        <w:numPr>
          <w:ilvl w:val="0"/>
          <w:numId w:val="0"/>
        </w:numPr>
        <w:ind w:left="0" w:hanging="0"/>
        <w:rPr>
          <w:shd w:fill="FFFFFF" w:val="clear"/>
        </w:rPr>
      </w:pPr>
      <w:r>
        <w:rPr>
          <w:shd w:fill="FFFFFF" w:val="clear"/>
        </w:rPr>
        <w:t xml:space="preserve">       </w:t>
      </w:r>
    </w:p>
    <w:p>
      <w:pPr>
        <w:pStyle w:val="Titre1"/>
        <w:numPr>
          <w:ilvl w:val="0"/>
          <w:numId w:val="0"/>
        </w:numPr>
        <w:ind w:left="0" w:hanging="0"/>
        <w:rPr>
          <w:shd w:fill="FFFFFF" w:val="clear"/>
        </w:rPr>
      </w:pPr>
      <w:r>
        <w:rPr>
          <w:shd w:fill="FFFFFF" w:val="clear"/>
        </w:rPr>
        <w:t xml:space="preserve">            </w:t>
      </w:r>
      <w:r>
        <w:rPr>
          <w:shd w:fill="FFFFFF" w:val="clear"/>
        </w:rPr>
        <w:t>du Mardi 19  au vendredi 22 septembre 2023</w:t>
      </w:r>
    </w:p>
    <w:p>
      <w:pPr>
        <w:pStyle w:val="Corpsdetexte"/>
        <w:rPr>
          <w:b/>
          <w:b/>
          <w:sz w:val="28"/>
          <w:szCs w:val="28"/>
        </w:rPr>
      </w:pPr>
      <w:r>
        <w:rPr>
          <w:b/>
          <w:sz w:val="28"/>
          <w:szCs w:val="28"/>
        </w:rPr>
      </w:r>
    </w:p>
    <w:p>
      <w:pPr>
        <w:pStyle w:val="Corpsdetexte"/>
        <w:rPr>
          <w:u w:val="single"/>
        </w:rPr>
      </w:pPr>
      <w:r>
        <w:rPr>
          <w:b/>
          <w:sz w:val="28"/>
          <w:szCs w:val="28"/>
          <w:u w:val="single"/>
        </w:rPr>
        <w:t>Mardi 19 Septembre</w:t>
      </w:r>
    </w:p>
    <w:p>
      <w:pPr>
        <w:pStyle w:val="Corpsdetexte"/>
        <w:rPr/>
      </w:pPr>
      <w:r>
        <w:rPr>
          <w:b/>
          <w:sz w:val="28"/>
          <w:szCs w:val="28"/>
        </w:rPr>
        <w:t xml:space="preserve">Rendez-vous à 11h45 (au plus tard) à  l’hôtel </w:t>
      </w:r>
      <w:r>
        <w:rPr>
          <w:b/>
          <w:sz w:val="36"/>
          <w:szCs w:val="36"/>
        </w:rPr>
        <w:t xml:space="preserve">Le Prince Noir </w:t>
      </w:r>
    </w:p>
    <w:p>
      <w:pPr>
        <w:pStyle w:val="Corpsdetexte"/>
        <w:rPr>
          <w:b/>
          <w:b/>
          <w:sz w:val="28"/>
          <w:szCs w:val="28"/>
        </w:rPr>
      </w:pPr>
      <w:r>
        <w:rPr>
          <w:b/>
          <w:sz w:val="28"/>
          <w:szCs w:val="28"/>
        </w:rPr>
        <w:t xml:space="preserve">                                     </w:t>
      </w:r>
      <w:r>
        <w:rPr>
          <w:b/>
          <w:sz w:val="28"/>
          <w:szCs w:val="28"/>
        </w:rPr>
        <w:t>6 rue de Menjoulan 47310 Sérignac sur Garonne</w:t>
      </w:r>
    </w:p>
    <w:p>
      <w:pPr>
        <w:pStyle w:val="Corpsdetexte"/>
        <w:rPr>
          <w:b/>
          <w:b/>
          <w:sz w:val="28"/>
          <w:szCs w:val="28"/>
        </w:rPr>
      </w:pPr>
      <w:r>
        <w:rPr>
          <w:b/>
          <w:sz w:val="28"/>
          <w:szCs w:val="28"/>
        </w:rPr>
        <w:t>Aprés le déjeuner à notre hôtel départ en bus vers Nérac</w:t>
      </w:r>
    </w:p>
    <w:p>
      <w:pPr>
        <w:pStyle w:val="Normal"/>
        <w:jc w:val="both"/>
        <w:rPr>
          <w:u w:val="single"/>
        </w:rPr>
      </w:pPr>
      <w:r>
        <w:rPr>
          <w:b/>
          <w:bCs/>
          <w:sz w:val="24"/>
          <w:szCs w:val="24"/>
          <w:u w:val="single"/>
        </w:rPr>
        <w:t>Début d’après-midi</w:t>
      </w:r>
    </w:p>
    <w:p>
      <w:pPr>
        <w:pStyle w:val="Normal"/>
        <w:jc w:val="both"/>
        <w:rPr>
          <w:b/>
          <w:b/>
          <w:bCs/>
          <w:sz w:val="24"/>
          <w:szCs w:val="24"/>
        </w:rPr>
      </w:pPr>
      <w:r>
        <w:rPr>
          <w:b/>
          <w:bCs/>
          <w:sz w:val="24"/>
          <w:szCs w:val="24"/>
        </w:rPr>
      </w:r>
    </w:p>
    <w:p>
      <w:pPr>
        <w:pStyle w:val="Normal"/>
        <w:jc w:val="both"/>
        <w:rPr>
          <w:b/>
          <w:b/>
          <w:bCs/>
        </w:rPr>
      </w:pPr>
      <w:r>
        <w:rPr>
          <w:b/>
          <w:bCs/>
          <w:sz w:val="24"/>
          <w:szCs w:val="24"/>
        </w:rPr>
        <w:t>Visite de la ville de Nérac : joyau de l'Albret, Nérac a préservé son patrimoine historique : le Parc Royal de la Garenne, les Jardins du Roy, la fontaine de Fleurette, le Vieux Nérac avec ses ruelles typiques et sa Maison Sully.</w:t>
      </w:r>
    </w:p>
    <w:p>
      <w:pPr>
        <w:pStyle w:val="Normal"/>
        <w:jc w:val="both"/>
        <w:rPr>
          <w:sz w:val="24"/>
          <w:szCs w:val="24"/>
        </w:rPr>
      </w:pPr>
      <w:r>
        <w:rPr>
          <w:sz w:val="24"/>
          <w:szCs w:val="24"/>
        </w:rPr>
      </w:r>
    </w:p>
    <w:p>
      <w:pPr>
        <w:pStyle w:val="Normal"/>
        <w:jc w:val="both"/>
        <w:rPr/>
      </w:pPr>
      <w:r>
        <w:rPr>
          <w:b/>
          <w:bCs/>
          <w:sz w:val="24"/>
          <w:szCs w:val="24"/>
        </w:rPr>
        <w:t>Visite du Château Henri IV à Nérac</w:t>
      </w:r>
      <w:r>
        <w:rPr>
          <w:b/>
          <w:sz w:val="24"/>
          <w:szCs w:val="24"/>
        </w:rPr>
        <w:t xml:space="preserve"> : Au rez-de-chaussée du château édifié au XVème siècle, les salles voûtées présentent à travers différentes thématiques, l'art de vivre à la Renaissance. Au premier étage, meubles, peintures et tapisseries animent l’exposition consacrée à Henri IV et à la famille d’Albret.</w:t>
      </w:r>
    </w:p>
    <w:p>
      <w:pPr>
        <w:pStyle w:val="Normal"/>
        <w:jc w:val="both"/>
        <w:rPr>
          <w:b/>
          <w:b/>
          <w:sz w:val="24"/>
          <w:szCs w:val="24"/>
        </w:rPr>
      </w:pPr>
      <w:r>
        <w:rPr>
          <w:b/>
          <w:sz w:val="24"/>
          <w:szCs w:val="24"/>
        </w:rPr>
      </w:r>
    </w:p>
    <w:p>
      <w:pPr>
        <w:pStyle w:val="Corpsdetexte"/>
        <w:rPr>
          <w:b/>
          <w:b/>
          <w:sz w:val="28"/>
          <w:szCs w:val="28"/>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101465" cy="252984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4101465" cy="2529840"/>
                    </a:xfrm>
                    <a:prstGeom prst="rect">
                      <a:avLst/>
                    </a:prstGeom>
                  </pic:spPr>
                </pic:pic>
              </a:graphicData>
            </a:graphic>
          </wp:anchor>
        </w:drawing>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t>Retour pour le Diner et nuit à notre hôtel</w:t>
      </w:r>
    </w:p>
    <w:p>
      <w:pPr>
        <w:pStyle w:val="Corpsdetexte"/>
        <w:rPr>
          <w:b/>
          <w:b/>
          <w:sz w:val="28"/>
          <w:szCs w:val="28"/>
        </w:rPr>
      </w:pPr>
      <w:r>
        <w:rPr>
          <w:b/>
          <w:sz w:val="28"/>
          <w:szCs w:val="28"/>
        </w:rPr>
      </w:r>
    </w:p>
    <w:p>
      <w:pPr>
        <w:pStyle w:val="Corpsdetexte"/>
        <w:rPr>
          <w:b/>
          <w:b/>
          <w:sz w:val="28"/>
          <w:szCs w:val="28"/>
          <w:u w:val="single"/>
        </w:rPr>
      </w:pPr>
      <w:r>
        <w:rPr>
          <w:b/>
          <w:sz w:val="28"/>
          <w:szCs w:val="28"/>
          <w:u w:val="single"/>
        </w:rPr>
        <w:t>Mercredi 20 septembre</w:t>
      </w:r>
    </w:p>
    <w:p>
      <w:pPr>
        <w:pStyle w:val="Normal"/>
        <w:jc w:val="both"/>
        <w:rPr>
          <w:b/>
          <w:b/>
          <w:bCs/>
        </w:rPr>
      </w:pPr>
      <w:r>
        <w:rPr>
          <w:b/>
          <w:bCs/>
          <w:sz w:val="24"/>
          <w:szCs w:val="24"/>
        </w:rPr>
        <w:t>Visite du Moulin des Tours de Barbaste :  le moulin est une véritable prouesse architecturale. Plus qu'un moulin, les Albret en ont fait une véritable forteresse. Henri de Navarre se disait meunier de Barbaste, lieu qu'il aimait particulièrement. C'est en traversant le superbe pont roman de 10 arches qu'il partait chasser en forêt.</w:t>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drawing>
          <wp:anchor behindDoc="0" distT="0" distB="0" distL="0" distR="0" simplePos="0" locked="0" layoutInCell="0" allowOverlap="1" relativeHeight="4">
            <wp:simplePos x="0" y="0"/>
            <wp:positionH relativeFrom="column">
              <wp:posOffset>1748790</wp:posOffset>
            </wp:positionH>
            <wp:positionV relativeFrom="paragraph">
              <wp:posOffset>128270</wp:posOffset>
            </wp:positionV>
            <wp:extent cx="3622040" cy="241427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3622040" cy="2414270"/>
                    </a:xfrm>
                    <a:prstGeom prst="rect">
                      <a:avLst/>
                    </a:prstGeom>
                  </pic:spPr>
                </pic:pic>
              </a:graphicData>
            </a:graphic>
          </wp:anchor>
        </w:drawing>
      </w:r>
    </w:p>
    <w:p>
      <w:pPr>
        <w:pStyle w:val="Normal"/>
        <w:jc w:val="both"/>
        <w:rPr>
          <w:sz w:val="24"/>
          <w:szCs w:val="24"/>
        </w:rPr>
      </w:pPr>
      <w:r>
        <w:rPr>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sz w:val="24"/>
          <w:szCs w:val="24"/>
        </w:rPr>
      </w:pPr>
      <w:r>
        <w:rPr>
          <w:sz w:val="24"/>
          <w:szCs w:val="24"/>
        </w:rPr>
      </w:r>
    </w:p>
    <w:p>
      <w:pPr>
        <w:pStyle w:val="Normal"/>
        <w:jc w:val="both"/>
        <w:rPr>
          <w:b/>
          <w:b/>
          <w:bCs/>
        </w:rPr>
      </w:pPr>
      <w:r>
        <w:rPr>
          <w:b/>
          <w:bCs/>
          <w:sz w:val="24"/>
          <w:szCs w:val="24"/>
        </w:rPr>
        <w:t>Visite de la Ferme de Lafitte à Montgaillard : vous découvrirez comment, dans le plus grand respect des traditions gasconnes préservées depuis plusieurs générations, cet artisan conserveur, élève 1500 canards et les transforme à la ferme. Il vous fera la démonstration d'une découpe de canard gras et vous invitera à découvrir ses produits du terroir et autres spécialités régionales.</w:t>
      </w:r>
    </w:p>
    <w:p>
      <w:pPr>
        <w:pStyle w:val="Normal"/>
        <w:jc w:val="both"/>
        <w:rPr>
          <w:b/>
          <w:b/>
          <w:bCs/>
          <w:sz w:val="24"/>
          <w:szCs w:val="24"/>
        </w:rPr>
      </w:pPr>
      <w:r>
        <w:rPr>
          <w:b/>
          <w:bCs/>
          <w:sz w:val="24"/>
          <w:szCs w:val="24"/>
        </w:rPr>
      </w:r>
    </w:p>
    <w:p>
      <w:pPr>
        <w:pStyle w:val="Normal"/>
        <w:jc w:val="both"/>
        <w:rPr>
          <w:u w:val="single"/>
        </w:rPr>
      </w:pPr>
      <w:r>
        <w:rPr>
          <w:b/>
          <w:bCs/>
          <w:sz w:val="24"/>
          <w:szCs w:val="24"/>
          <w:u w:val="single"/>
        </w:rPr>
        <w:t>Déjeuner à la ferme de Lafitte</w:t>
      </w:r>
    </w:p>
    <w:p>
      <w:pPr>
        <w:pStyle w:val="Normal"/>
        <w:jc w:val="both"/>
        <w:rPr>
          <w:sz w:val="24"/>
          <w:szCs w:val="24"/>
        </w:rPr>
      </w:pPr>
      <w:r>
        <w:rPr>
          <w:sz w:val="24"/>
          <w:szCs w:val="24"/>
        </w:rPr>
        <w:drawing>
          <wp:anchor behindDoc="0" distT="0" distB="0" distL="0" distR="0" simplePos="0" locked="0" layoutInCell="0" allowOverlap="1" relativeHeight="5">
            <wp:simplePos x="0" y="0"/>
            <wp:positionH relativeFrom="column">
              <wp:posOffset>1290320</wp:posOffset>
            </wp:positionH>
            <wp:positionV relativeFrom="paragraph">
              <wp:posOffset>155575</wp:posOffset>
            </wp:positionV>
            <wp:extent cx="4223385" cy="262699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4223385" cy="2626995"/>
                    </a:xfrm>
                    <a:prstGeom prst="rect">
                      <a:avLst/>
                    </a:prstGeom>
                  </pic:spPr>
                </pic:pic>
              </a:graphicData>
            </a:graphic>
          </wp:anchor>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pPr>
      <w:r>
        <w:rPr>
          <w:b/>
          <w:bCs/>
          <w:sz w:val="24"/>
          <w:szCs w:val="24"/>
          <w:u w:val="single"/>
        </w:rPr>
        <w:t>Aprés-midi</w:t>
      </w:r>
    </w:p>
    <w:p>
      <w:pPr>
        <w:pStyle w:val="Normal"/>
        <w:jc w:val="both"/>
        <w:rPr>
          <w:b/>
          <w:b/>
          <w:bCs/>
        </w:rPr>
      </w:pPr>
      <w:r>
        <w:rPr/>
      </w:r>
    </w:p>
    <w:p>
      <w:pPr>
        <w:pStyle w:val="Normal"/>
        <w:jc w:val="both"/>
        <w:rPr>
          <w:b/>
          <w:b/>
          <w:bCs/>
        </w:rPr>
      </w:pPr>
      <w:r>
        <w:rPr>
          <w:b/>
          <w:bCs/>
          <w:sz w:val="24"/>
          <w:szCs w:val="24"/>
        </w:rPr>
        <w:t>Visite de Vianne : magnifique témoignage du passé médiéval de l'Albret, Vianne est une des rares bastides qui ait su préserver l'ensemble de ses fortifications des assauts du temps et des hommes.</w:t>
      </w:r>
    </w:p>
    <w:p>
      <w:pPr>
        <w:pStyle w:val="Normal"/>
        <w:jc w:val="both"/>
        <w:rPr/>
      </w:pPr>
      <w:r>
        <w:rPr>
          <w:b/>
          <w:bCs/>
          <w:sz w:val="24"/>
          <w:szCs w:val="24"/>
        </w:rPr>
        <w:t>Visite du Musée du Verre à Vianne</w:t>
      </w:r>
      <w:r>
        <w:rPr>
          <w:b/>
          <w:sz w:val="24"/>
          <w:szCs w:val="24"/>
        </w:rPr>
        <w:t xml:space="preserve"> : visitez le musée du verre soufflé bouche avec présentation des techniques de fabrication du verre et du savoir-faire des maîtres verriers.</w:t>
      </w:r>
    </w:p>
    <w:p>
      <w:pPr>
        <w:pStyle w:val="Normal"/>
        <w:jc w:val="both"/>
        <w:rPr>
          <w:b/>
          <w:b/>
          <w:sz w:val="24"/>
          <w:szCs w:val="24"/>
        </w:rPr>
      </w:pPr>
      <w:r>
        <w:rPr>
          <w:b/>
          <w:sz w:val="24"/>
          <w:szCs w:val="24"/>
        </w:rPr>
        <w:t>Rencontrez Geneviève Darriet, perlière d'art qui souffle le verre suivant la technique Murano.</w:t>
      </w:r>
    </w:p>
    <w:p>
      <w:pPr>
        <w:pStyle w:val="Normal"/>
        <w:jc w:val="both"/>
        <w:rPr>
          <w:b/>
          <w:b/>
          <w:sz w:val="24"/>
          <w:szCs w:val="24"/>
        </w:rPr>
      </w:pPr>
      <w:r>
        <w:rPr>
          <w:b/>
          <w:sz w:val="24"/>
          <w:szCs w:val="24"/>
        </w:rPr>
      </w:r>
    </w:p>
    <w:p>
      <w:pPr>
        <w:pStyle w:val="Corpsdetexte"/>
        <w:rPr>
          <w:b/>
          <w:b/>
          <w:sz w:val="28"/>
          <w:szCs w:val="28"/>
        </w:rPr>
      </w:pPr>
      <w:r>
        <w:rPr>
          <w:b/>
          <w:sz w:val="28"/>
          <w:szCs w:val="28"/>
        </w:rPr>
        <w:t>Retour pour le Diner et  nuit à notre hôtel</w:t>
      </w:r>
    </w:p>
    <w:p>
      <w:pPr>
        <w:pStyle w:val="Corpsdetexte"/>
        <w:rPr>
          <w:b/>
          <w:b/>
          <w:sz w:val="28"/>
          <w:szCs w:val="28"/>
        </w:rPr>
      </w:pPr>
      <w:r>
        <w:rPr>
          <w:b/>
          <w:sz w:val="28"/>
          <w:szCs w:val="28"/>
        </w:rPr>
      </w:r>
    </w:p>
    <w:p>
      <w:pPr>
        <w:pStyle w:val="Corpsdetexte"/>
        <w:rPr>
          <w:b/>
          <w:b/>
          <w:sz w:val="28"/>
          <w:szCs w:val="28"/>
          <w:u w:val="single"/>
        </w:rPr>
      </w:pPr>
      <w:r>
        <w:rPr/>
      </w:r>
    </w:p>
    <w:p>
      <w:pPr>
        <w:pStyle w:val="Corpsdetexte"/>
        <w:rPr>
          <w:b/>
          <w:b/>
          <w:sz w:val="28"/>
          <w:szCs w:val="28"/>
          <w:u w:val="single"/>
        </w:rPr>
      </w:pPr>
      <w:r>
        <w:rPr>
          <w:b/>
          <w:sz w:val="28"/>
          <w:szCs w:val="28"/>
          <w:u w:val="single"/>
        </w:rPr>
        <w:t>Jeudi 21 septembre 2023</w:t>
      </w:r>
    </w:p>
    <w:p>
      <w:pPr>
        <w:pStyle w:val="Normal"/>
        <w:jc w:val="both"/>
        <w:rPr>
          <w:b/>
          <w:b/>
          <w:bCs/>
        </w:rPr>
      </w:pPr>
      <w:r>
        <w:rPr>
          <w:b/>
          <w:bCs/>
          <w:sz w:val="24"/>
          <w:szCs w:val="24"/>
        </w:rPr>
        <w:t>Visite du Château du Frandat : Le Château du Frandat est maintenant une aventure familiale. Lætitia et Mickaël Le Biavant, 2ème génération installée depuis 2008, vous font découvrir l’histoire de leur vignoble autour du château du XVIème siècle. Après la visite du chai de vinification et du chai de vieillissement, vous pourrez déguster leurs productions en Floc de Gascogne, vins AOC Buzet et armagnacs millésimés. De l’apéritif au digestif, vous pouvez toujours avoir une bouteille du Château du Frandat sur votre table.</w:t>
      </w:r>
    </w:p>
    <w:p>
      <w:pPr>
        <w:pStyle w:val="Normal"/>
        <w:jc w:val="both"/>
        <w:rPr>
          <w:b/>
          <w:b/>
          <w:bCs/>
          <w:sz w:val="24"/>
          <w:szCs w:val="24"/>
        </w:rPr>
      </w:pPr>
      <w:r>
        <w:rPr>
          <w:b/>
          <w:bCs/>
          <w:sz w:val="24"/>
          <w:szCs w:val="24"/>
        </w:rPr>
      </w:r>
    </w:p>
    <w:p>
      <w:pPr>
        <w:pStyle w:val="Normal"/>
        <w:jc w:val="both"/>
        <w:rPr>
          <w:b/>
          <w:b/>
          <w:bCs/>
        </w:rPr>
      </w:pPr>
      <w:r>
        <w:rPr>
          <w:b/>
          <w:bCs/>
          <w:sz w:val="24"/>
          <w:szCs w:val="24"/>
          <w:u w:val="single"/>
        </w:rPr>
        <w:t>Déjeuner croisière sur le Prince Henry</w:t>
      </w:r>
      <w:r>
        <w:rPr>
          <w:b/>
          <w:bCs/>
          <w:sz w:val="24"/>
          <w:szCs w:val="24"/>
        </w:rPr>
        <w:t xml:space="preserve"> </w:t>
      </w:r>
    </w:p>
    <w:p>
      <w:pPr>
        <w:pStyle w:val="Normal"/>
        <w:jc w:val="both"/>
        <w:rPr>
          <w:b/>
          <w:b/>
          <w:bCs/>
        </w:rPr>
      </w:pPr>
      <w:r>
        <w:rPr/>
      </w:r>
    </w:p>
    <w:p>
      <w:pPr>
        <w:pStyle w:val="Normal"/>
        <w:jc w:val="both"/>
        <w:rPr>
          <w:b/>
          <w:b/>
          <w:bCs/>
        </w:rPr>
      </w:pPr>
      <w:r>
        <w:rPr>
          <w:b/>
          <w:bCs/>
          <w:sz w:val="24"/>
          <w:szCs w:val="24"/>
        </w:rPr>
        <w:t>P</w:t>
      </w:r>
      <w:r>
        <w:rPr>
          <w:b/>
          <w:bCs/>
          <w:sz w:val="24"/>
          <w:szCs w:val="24"/>
        </w:rPr>
        <w:t>renez place à bord d'une gabare pour un repas croisière qui vous amènera à travers les Jardins Renaissance avec passage d'écluse.</w:t>
      </w:r>
    </w:p>
    <w:p>
      <w:pPr>
        <w:pStyle w:val="Normal"/>
        <w:jc w:val="both"/>
        <w:rPr>
          <w:sz w:val="24"/>
          <w:szCs w:val="24"/>
        </w:rPr>
      </w:pPr>
      <w:r>
        <w:rPr>
          <w:sz w:val="24"/>
          <w:szCs w:val="24"/>
        </w:rPr>
      </w:r>
    </w:p>
    <w:p>
      <w:pPr>
        <w:pStyle w:val="Normal"/>
        <w:jc w:val="both"/>
        <w:rPr>
          <w:sz w:val="24"/>
          <w:szCs w:val="24"/>
        </w:rPr>
      </w:pPr>
      <w:r>
        <w:rPr>
          <w:sz w:val="24"/>
          <w:szCs w:val="24"/>
        </w:rPr>
        <w:drawing>
          <wp:anchor behindDoc="0" distT="0" distB="0" distL="0" distR="0" simplePos="0" locked="0" layoutInCell="0" allowOverlap="1" relativeHeight="6">
            <wp:simplePos x="0" y="0"/>
            <wp:positionH relativeFrom="column">
              <wp:posOffset>1448435</wp:posOffset>
            </wp:positionH>
            <wp:positionV relativeFrom="paragraph">
              <wp:posOffset>119380</wp:posOffset>
            </wp:positionV>
            <wp:extent cx="3943985" cy="2732405"/>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3943985" cy="2732405"/>
                    </a:xfrm>
                    <a:prstGeom prst="rect">
                      <a:avLst/>
                    </a:prstGeom>
                  </pic:spPr>
                </pic:pic>
              </a:graphicData>
            </a:graphic>
          </wp:anchor>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u w:val="single"/>
        </w:rPr>
      </w:pPr>
      <w:r>
        <w:rPr>
          <w:b/>
          <w:bCs/>
          <w:sz w:val="24"/>
          <w:szCs w:val="24"/>
          <w:u w:val="single"/>
        </w:rPr>
        <w:t>Aprés-midi</w:t>
      </w:r>
    </w:p>
    <w:p>
      <w:pPr>
        <w:pStyle w:val="Normal"/>
        <w:jc w:val="both"/>
        <w:rPr>
          <w:b/>
          <w:b/>
          <w:bCs/>
        </w:rPr>
      </w:pPr>
      <w:r>
        <w:rPr/>
      </w:r>
    </w:p>
    <w:p>
      <w:pPr>
        <w:pStyle w:val="Normal"/>
        <w:jc w:val="both"/>
        <w:rPr>
          <w:b/>
          <w:b/>
          <w:bCs/>
        </w:rPr>
      </w:pPr>
      <w:r>
        <w:rPr>
          <w:b/>
          <w:bCs/>
          <w:sz w:val="24"/>
          <w:szCs w:val="24"/>
        </w:rPr>
        <w:t>Train Touristique de l'Albret : montez à bord du petit train touristique pour une balade de 13 km entre Nérac et Mézin. Sur la voie qu'empruntait Armand Fallières, découvrez la beauté du pays de l’Albret : coteaux ensoleillés, sous-bois, châteaux, rivières et viaducs, avant d'arriver dans le charmant village médiéval de Mézin.</w:t>
      </w:r>
    </w:p>
    <w:p>
      <w:pPr>
        <w:pStyle w:val="Normal"/>
        <w:jc w:val="both"/>
        <w:rPr>
          <w:sz w:val="24"/>
          <w:szCs w:val="24"/>
        </w:rPr>
      </w:pPr>
      <w:r>
        <w:rPr>
          <w:sz w:val="24"/>
          <w:szCs w:val="24"/>
        </w:rPr>
        <w:drawing>
          <wp:anchor behindDoc="0" distT="0" distB="0" distL="0" distR="0" simplePos="0" locked="0" layoutInCell="0" allowOverlap="1" relativeHeight="7">
            <wp:simplePos x="0" y="0"/>
            <wp:positionH relativeFrom="column">
              <wp:posOffset>780415</wp:posOffset>
            </wp:positionH>
            <wp:positionV relativeFrom="paragraph">
              <wp:posOffset>137795</wp:posOffset>
            </wp:positionV>
            <wp:extent cx="5206365" cy="304863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tretch>
                      <a:fillRect/>
                    </a:stretch>
                  </pic:blipFill>
                  <pic:spPr bwMode="auto">
                    <a:xfrm>
                      <a:off x="0" y="0"/>
                      <a:ext cx="5206365" cy="3048635"/>
                    </a:xfrm>
                    <a:prstGeom prst="rect">
                      <a:avLst/>
                    </a:prstGeom>
                  </pic:spPr>
                </pic:pic>
              </a:graphicData>
            </a:graphic>
          </wp:anchor>
        </w:drawing>
      </w:r>
    </w:p>
    <w:p>
      <w:pPr>
        <w:pStyle w:val="Normal"/>
        <w:jc w:val="both"/>
        <w:rPr>
          <w:sz w:val="24"/>
          <w:szCs w:val="24"/>
        </w:rPr>
      </w:pPr>
      <w:r>
        <w:rPr>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b/>
          <w:b/>
          <w:bCs/>
          <w:sz w:val="24"/>
          <w:szCs w:val="24"/>
        </w:rPr>
      </w:pPr>
      <w:r>
        <w:rPr>
          <w:b/>
          <w:bCs/>
          <w:sz w:val="24"/>
          <w:szCs w:val="24"/>
        </w:rPr>
      </w:r>
    </w:p>
    <w:p>
      <w:pPr>
        <w:pStyle w:val="Normal"/>
        <w:jc w:val="both"/>
        <w:rPr/>
      </w:pPr>
      <w:r>
        <w:rPr>
          <w:b/>
          <w:bCs/>
          <w:sz w:val="24"/>
          <w:szCs w:val="24"/>
        </w:rPr>
        <w:t>Visite du Musée du Liège et du Bouchon à Mézin</w:t>
      </w:r>
      <w:r>
        <w:rPr>
          <w:sz w:val="24"/>
          <w:szCs w:val="24"/>
        </w:rPr>
        <w:t xml:space="preserve"> : ce musée présente une collection d'outils et de machines ayant servi à la fabrication de bouchons de liège, une collection qui témoigne du progrès technique et de l'histoire industrielle et sociale de la ville du début du XIXème siècle aux années 1950.</w:t>
      </w:r>
    </w:p>
    <w:p>
      <w:pPr>
        <w:pStyle w:val="Normal"/>
        <w:jc w:val="both"/>
        <w:rPr>
          <w:sz w:val="24"/>
          <w:szCs w:val="24"/>
        </w:rPr>
      </w:pPr>
      <w:r>
        <w:rPr>
          <w:sz w:val="24"/>
          <w:szCs w:val="24"/>
        </w:rPr>
        <w:drawing>
          <wp:anchor behindDoc="0" distT="0" distB="0" distL="0" distR="0" simplePos="0" locked="0" layoutInCell="0" allowOverlap="1" relativeHeight="8">
            <wp:simplePos x="0" y="0"/>
            <wp:positionH relativeFrom="column">
              <wp:posOffset>1250950</wp:posOffset>
            </wp:positionH>
            <wp:positionV relativeFrom="paragraph">
              <wp:posOffset>151130</wp:posOffset>
            </wp:positionV>
            <wp:extent cx="4191000" cy="279654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4191000" cy="2796540"/>
                    </a:xfrm>
                    <a:prstGeom prst="rect">
                      <a:avLst/>
                    </a:prstGeom>
                  </pic:spPr>
                </pic:pic>
              </a:graphicData>
            </a:graphic>
          </wp:anchor>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Corpsdetexte"/>
        <w:jc w:val="both"/>
        <w:rPr>
          <w:b/>
          <w:b/>
          <w:sz w:val="28"/>
          <w:szCs w:val="28"/>
        </w:rPr>
      </w:pPr>
      <w:r>
        <w:rPr>
          <w:b/>
          <w:sz w:val="28"/>
          <w:szCs w:val="28"/>
        </w:rPr>
        <w:t>Retour pour le Diner et  nuit à notre hôtel</w:t>
      </w:r>
    </w:p>
    <w:p>
      <w:pPr>
        <w:pStyle w:val="Normal"/>
        <w:jc w:val="both"/>
        <w:rPr>
          <w:sz w:val="28"/>
          <w:szCs w:val="28"/>
          <w:u w:val="single"/>
        </w:rPr>
      </w:pPr>
      <w:r>
        <w:rPr>
          <w:sz w:val="28"/>
          <w:szCs w:val="28"/>
          <w:u w:val="single"/>
        </w:rPr>
      </w:r>
    </w:p>
    <w:p>
      <w:pPr>
        <w:pStyle w:val="Normal"/>
        <w:jc w:val="both"/>
        <w:rPr>
          <w:b/>
          <w:b/>
          <w:bCs/>
          <w:sz w:val="28"/>
          <w:szCs w:val="28"/>
          <w:u w:val="single"/>
        </w:rPr>
      </w:pPr>
      <w:r>
        <w:rPr>
          <w:b/>
          <w:bCs/>
          <w:sz w:val="28"/>
          <w:szCs w:val="28"/>
          <w:u w:val="single"/>
        </w:rPr>
        <w:t xml:space="preserve">Vendredi 22 </w:t>
      </w:r>
      <w:r>
        <w:rPr>
          <w:b/>
          <w:bCs/>
          <w:sz w:val="28"/>
          <w:szCs w:val="28"/>
          <w:u w:val="single"/>
        </w:rPr>
        <w:t>septembre</w:t>
      </w:r>
    </w:p>
    <w:p>
      <w:pPr>
        <w:pStyle w:val="Normal"/>
        <w:jc w:val="both"/>
        <w:rPr>
          <w:b/>
          <w:b/>
          <w:bCs/>
          <w:sz w:val="24"/>
          <w:szCs w:val="24"/>
        </w:rPr>
      </w:pPr>
      <w:r>
        <w:rPr>
          <w:b/>
          <w:bCs/>
          <w:sz w:val="24"/>
          <w:szCs w:val="24"/>
        </w:rPr>
      </w:r>
    </w:p>
    <w:p>
      <w:pPr>
        <w:pStyle w:val="Normal"/>
        <w:jc w:val="both"/>
        <w:rPr>
          <w:sz w:val="24"/>
          <w:szCs w:val="24"/>
        </w:rPr>
      </w:pPr>
      <w:r>
        <w:rPr>
          <w:b/>
          <w:bCs/>
          <w:sz w:val="24"/>
          <w:szCs w:val="24"/>
        </w:rPr>
        <w:t>Visite de la Ferme Roques à Montesquieu</w:t>
      </w:r>
      <w:r>
        <w:rPr>
          <w:sz w:val="24"/>
          <w:szCs w:val="24"/>
        </w:rPr>
        <w:t xml:space="preserve"> : la Ferme Roques cultive et transforme, depuis plus de 40 ans, cette prune d’Ente en pruneau d’Agen afin d’obtenir un produit d’une qualité exceptionnelle, récolte traditionnelle, méthode naturelle de conservation. De nombreux produits à découvrir : pruneaux fourrés, liqueurs et jus de fruits …</w:t>
      </w:r>
    </w:p>
    <w:p>
      <w:pPr>
        <w:pStyle w:val="Normal"/>
        <w:jc w:val="both"/>
        <w:rPr>
          <w:sz w:val="24"/>
          <w:szCs w:val="24"/>
        </w:rPr>
      </w:pPr>
      <w:r>
        <w:rPr>
          <w:sz w:val="24"/>
          <w:szCs w:val="24"/>
        </w:rPr>
      </w:r>
    </w:p>
    <w:p>
      <w:pPr>
        <w:pStyle w:val="Normal"/>
        <w:jc w:val="both"/>
        <w:rPr>
          <w:b/>
          <w:b/>
          <w:bCs/>
          <w:sz w:val="24"/>
          <w:szCs w:val="24"/>
        </w:rPr>
      </w:pPr>
      <w:r>
        <w:rPr>
          <w:b/>
          <w:bCs/>
          <w:sz w:val="24"/>
          <w:szCs w:val="24"/>
        </w:rPr>
        <w:t>Déjeuner à la ferme Roques</w:t>
      </w:r>
    </w:p>
    <w:p>
      <w:pPr>
        <w:pStyle w:val="Normal"/>
        <w:jc w:val="both"/>
        <w:rPr>
          <w:sz w:val="24"/>
          <w:szCs w:val="24"/>
        </w:rPr>
      </w:pPr>
      <w:r>
        <w:rPr>
          <w:sz w:val="24"/>
          <w:szCs w:val="24"/>
        </w:rPr>
      </w:r>
    </w:p>
    <w:p>
      <w:pPr>
        <w:pStyle w:val="Normal"/>
        <w:jc w:val="both"/>
        <w:rPr>
          <w:sz w:val="24"/>
          <w:szCs w:val="24"/>
        </w:rPr>
      </w:pPr>
      <w:r>
        <w:rPr>
          <w:sz w:val="24"/>
          <w:szCs w:val="24"/>
        </w:rPr>
        <w:drawing>
          <wp:anchor behindDoc="0" distT="0" distB="0" distL="0" distR="0" simplePos="0" locked="0" layoutInCell="0" allowOverlap="1" relativeHeight="9">
            <wp:simplePos x="0" y="0"/>
            <wp:positionH relativeFrom="column">
              <wp:posOffset>1377315</wp:posOffset>
            </wp:positionH>
            <wp:positionV relativeFrom="paragraph">
              <wp:posOffset>48895</wp:posOffset>
            </wp:positionV>
            <wp:extent cx="3627120" cy="290258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3627120" cy="2902585"/>
                    </a:xfrm>
                    <a:prstGeom prst="rect">
                      <a:avLst/>
                    </a:prstGeom>
                  </pic:spPr>
                </pic:pic>
              </a:graphicData>
            </a:graphic>
          </wp:anchor>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b/>
          <w:b/>
          <w:bCs/>
          <w:sz w:val="24"/>
          <w:szCs w:val="24"/>
        </w:rPr>
      </w:pPr>
      <w:r>
        <w:rPr>
          <w:b/>
          <w:bCs/>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t xml:space="preserve">        </w:t>
      </w:r>
      <w:r>
        <w:rPr>
          <w:b/>
          <w:sz w:val="28"/>
          <w:szCs w:val="28"/>
        </w:rPr>
        <w:t>Aprés le déjeuner nous reprenons nos voitures pour un retour à la maison !</w:t>
      </w:r>
    </w:p>
    <w:p>
      <w:pPr>
        <w:pStyle w:val="Corpsdetexte"/>
        <w:rPr>
          <w:b/>
          <w:b/>
          <w:sz w:val="28"/>
          <w:szCs w:val="28"/>
        </w:rPr>
      </w:pPr>
      <w:r>
        <w:rPr>
          <w:b/>
          <w:sz w:val="28"/>
          <w:szCs w:val="28"/>
        </w:rPr>
      </w:r>
    </w:p>
    <w:p>
      <w:pPr>
        <w:pStyle w:val="Corpsdetexte"/>
        <w:rPr>
          <w:b/>
          <w:b/>
          <w:sz w:val="28"/>
          <w:szCs w:val="28"/>
        </w:rPr>
      </w:pPr>
      <w:r>
        <w:rPr>
          <w:b/>
          <w:sz w:val="28"/>
          <w:szCs w:val="28"/>
        </w:rPr>
        <w:t>NOTRE HÖTEL</w:t>
      </w:r>
    </w:p>
    <w:p>
      <w:pPr>
        <w:pStyle w:val="Corpsdetexte"/>
        <w:rPr>
          <w:b/>
          <w:b/>
          <w:sz w:val="40"/>
          <w:szCs w:val="40"/>
        </w:rPr>
      </w:pPr>
      <w:r>
        <w:drawing>
          <wp:anchor behindDoc="0" distT="0" distB="0" distL="0" distR="0" simplePos="0" locked="0" layoutInCell="0" allowOverlap="1" relativeHeight="11">
            <wp:simplePos x="0" y="0"/>
            <wp:positionH relativeFrom="column">
              <wp:posOffset>3477895</wp:posOffset>
            </wp:positionH>
            <wp:positionV relativeFrom="paragraph">
              <wp:posOffset>158115</wp:posOffset>
            </wp:positionV>
            <wp:extent cx="3610610" cy="2340610"/>
            <wp:effectExtent l="0" t="0" r="0" b="0"/>
            <wp:wrapSquare wrapText="largest"/>
            <wp:docPr id="1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 descr=""/>
                    <pic:cNvPicPr>
                      <a:picLocks noChangeAspect="1" noChangeArrowheads="1"/>
                    </pic:cNvPicPr>
                  </pic:nvPicPr>
                  <pic:blipFill>
                    <a:blip r:embed="rId11"/>
                    <a:stretch>
                      <a:fillRect/>
                    </a:stretch>
                  </pic:blipFill>
                  <pic:spPr bwMode="auto">
                    <a:xfrm>
                      <a:off x="0" y="0"/>
                      <a:ext cx="3610610" cy="2340610"/>
                    </a:xfrm>
                    <a:prstGeom prst="rect">
                      <a:avLst/>
                    </a:prstGeom>
                  </pic:spPr>
                </pic:pic>
              </a:graphicData>
            </a:graphic>
          </wp:anchor>
        </w:drawing>
      </w:r>
      <w:r>
        <w:rPr>
          <w:b/>
          <w:sz w:val="40"/>
          <w:szCs w:val="40"/>
        </w:rPr>
        <w:t>LE PRINCE NOIR</w:t>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drawing>
          <wp:anchor behindDoc="0" distT="0" distB="0" distL="0" distR="0" simplePos="0" locked="0" layoutInCell="0" allowOverlap="1" relativeHeight="12">
            <wp:simplePos x="0" y="0"/>
            <wp:positionH relativeFrom="column">
              <wp:posOffset>-302895</wp:posOffset>
            </wp:positionH>
            <wp:positionV relativeFrom="paragraph">
              <wp:posOffset>-62230</wp:posOffset>
            </wp:positionV>
            <wp:extent cx="3736975" cy="2654300"/>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2"/>
                    <a:stretch>
                      <a:fillRect/>
                    </a:stretch>
                  </pic:blipFill>
                  <pic:spPr bwMode="auto">
                    <a:xfrm>
                      <a:off x="0" y="0"/>
                      <a:ext cx="3736975" cy="2654300"/>
                    </a:xfrm>
                    <a:prstGeom prst="rect">
                      <a:avLst/>
                    </a:prstGeom>
                  </pic:spPr>
                </pic:pic>
              </a:graphicData>
            </a:graphic>
          </wp:anchor>
        </w:drawing>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drawing>
          <wp:anchor behindDoc="0" distT="0" distB="0" distL="0" distR="0" simplePos="0" locked="0" layoutInCell="0" allowOverlap="1" relativeHeight="13">
            <wp:simplePos x="0" y="0"/>
            <wp:positionH relativeFrom="column">
              <wp:posOffset>1644015</wp:posOffset>
            </wp:positionH>
            <wp:positionV relativeFrom="paragraph">
              <wp:posOffset>-13335</wp:posOffset>
            </wp:positionV>
            <wp:extent cx="5400040" cy="2677160"/>
            <wp:effectExtent l="0" t="0" r="0" b="0"/>
            <wp:wrapSquare wrapText="largest"/>
            <wp:docPr id="12"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 descr=""/>
                    <pic:cNvPicPr>
                      <a:picLocks noChangeAspect="1" noChangeArrowheads="1"/>
                    </pic:cNvPicPr>
                  </pic:nvPicPr>
                  <pic:blipFill>
                    <a:blip r:embed="rId13"/>
                    <a:stretch>
                      <a:fillRect/>
                    </a:stretch>
                  </pic:blipFill>
                  <pic:spPr bwMode="auto">
                    <a:xfrm>
                      <a:off x="0" y="0"/>
                      <a:ext cx="5400040" cy="2677160"/>
                    </a:xfrm>
                    <a:prstGeom prst="rect">
                      <a:avLst/>
                    </a:prstGeom>
                  </pic:spPr>
                </pic:pic>
              </a:graphicData>
            </a:graphic>
          </wp:anchor>
        </w:drawing>
      </w:r>
    </w:p>
    <w:p>
      <w:pPr>
        <w:pStyle w:val="Corpsdetexte"/>
        <w:rPr/>
      </w:pPr>
      <w:r>
        <w:rPr>
          <w:b/>
          <w:sz w:val="28"/>
          <w:szCs w:val="28"/>
        </w:rPr>
        <w:t xml:space="preserve">           </w:t>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b/>
          <w:sz w:val="28"/>
          <w:szCs w:val="28"/>
        </w:rPr>
      </w:r>
    </w:p>
    <w:p>
      <w:pPr>
        <w:pStyle w:val="Corpsdetexte"/>
        <w:rPr>
          <w:b/>
          <w:b/>
          <w:sz w:val="28"/>
          <w:szCs w:val="28"/>
        </w:rPr>
      </w:pPr>
      <w:r>
        <w:rPr/>
      </w:r>
    </w:p>
    <w:p>
      <w:pPr>
        <w:pStyle w:val="Corpsdetexte"/>
        <w:rPr/>
      </w:pPr>
      <w:r>
        <w:rPr>
          <w:b/>
          <w:bCs/>
          <w:sz w:val="40"/>
          <w:szCs w:val="40"/>
        </w:rPr>
        <w:t>AMICALE DES ANCIENS DE SCT</w:t>
      </w:r>
    </w:p>
    <w:p>
      <w:pPr>
        <w:pStyle w:val="Titre1"/>
        <w:numPr>
          <w:ilvl w:val="0"/>
          <w:numId w:val="2"/>
        </w:numPr>
        <w:rPr/>
      </w:pPr>
      <w:r>
        <w:rPr>
          <w:b/>
          <w:sz w:val="30"/>
          <w:szCs w:val="30"/>
        </w:rPr>
        <w:t>Chez Mme JASSIN 4 Imp RAYNAL 31200 TOULOUSE</w:t>
      </w:r>
    </w:p>
    <w:p>
      <w:pPr>
        <w:pStyle w:val="Normal"/>
        <w:spacing w:lineRule="auto" w:line="252"/>
        <w:rPr>
          <w:b/>
          <w:b/>
          <w:sz w:val="28"/>
          <w:szCs w:val="28"/>
        </w:rPr>
      </w:pPr>
      <w:r>
        <w:rPr>
          <w:b/>
          <w:sz w:val="28"/>
          <w:szCs w:val="28"/>
        </w:rPr>
      </w:r>
    </w:p>
    <w:p>
      <w:pPr>
        <w:pStyle w:val="Corpsdetexte"/>
        <w:rPr/>
      </w:pPr>
      <w:r>
        <w:rPr>
          <w:b/>
          <w:sz w:val="28"/>
          <w:szCs w:val="28"/>
        </w:rPr>
        <w:t xml:space="preserve">E.MAIL : </w:t>
      </w:r>
      <w:hyperlink r:id="rId14">
        <w:r>
          <w:rPr>
            <w:color w:val="0000FF"/>
            <w:sz w:val="28"/>
            <w:szCs w:val="28"/>
            <w:u w:val="single"/>
          </w:rPr>
          <w:t>contact@anciens-sct.fr</w:t>
        </w:r>
      </w:hyperlink>
      <w:r>
        <w:rPr>
          <w:sz w:val="28"/>
          <w:szCs w:val="28"/>
        </w:rPr>
        <w:t xml:space="preserve">   </w:t>
      </w:r>
      <w:r>
        <w:rPr>
          <w:b/>
          <w:sz w:val="28"/>
          <w:szCs w:val="28"/>
        </w:rPr>
        <w:t xml:space="preserve">SITE WEB : </w:t>
      </w:r>
      <w:hyperlink r:id="rId15">
        <w:r>
          <w:rPr>
            <w:rStyle w:val="LienInternet"/>
          </w:rPr>
          <w:t>www.anciens-sct.fr</w:t>
        </w:r>
      </w:hyperlink>
      <w:r>
        <w:rPr>
          <w:rStyle w:val="LienInternet"/>
          <w:color w:val="0563C1"/>
          <w:sz w:val="28"/>
          <w:szCs w:val="28"/>
          <w:u w:val="single"/>
        </w:rPr>
        <w:t xml:space="preserve"> </w:t>
      </w:r>
    </w:p>
    <w:p>
      <w:pPr>
        <w:pStyle w:val="Corpsdetexte"/>
        <w:rPr>
          <w:b/>
          <w:b/>
          <w:bCs/>
          <w:color w:val="000000"/>
          <w:sz w:val="28"/>
          <w:szCs w:val="28"/>
          <w:u w:val="none"/>
        </w:rPr>
      </w:pPr>
      <w:r>
        <w:rPr>
          <w:b/>
          <w:bCs/>
          <w:color w:val="000000"/>
          <w:sz w:val="28"/>
          <w:szCs w:val="28"/>
          <w:u w:val="none"/>
        </w:rPr>
        <w:t>Secrétariat : Anne Marie DENIS tel : 06 18 52 21 34</w:t>
      </w:r>
    </w:p>
    <w:p>
      <w:pPr>
        <w:pStyle w:val="Corpsdetexte"/>
        <w:spacing w:before="0" w:after="140"/>
        <w:rPr>
          <w:b/>
          <w:b/>
          <w:sz w:val="28"/>
          <w:szCs w:val="28"/>
        </w:rPr>
      </w:pPr>
      <w:bookmarkStart w:id="0" w:name="__DdeLink__13_1625190658"/>
      <w:r>
        <w:rPr>
          <w:b/>
          <w:sz w:val="28"/>
          <w:szCs w:val="28"/>
        </w:rPr>
        <w:t>Notre licence voyagiste N° N° IM075100069</w:t>
      </w:r>
      <w:bookmarkEnd w:id="0"/>
    </w:p>
    <w:sectPr>
      <w:footerReference w:type="default" r:id="rId16"/>
      <w:type w:val="nextPage"/>
      <w:pgSz w:w="11906" w:h="16838"/>
      <w:pgMar w:left="567" w:right="567" w:gutter="0" w:header="0" w:top="283" w:footer="567" w:bottom="1126"/>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sz w:val="30"/>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3"/>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Cs w:val="24"/>
        <w:lang w:val="fr-FR"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tteetpieddepage">
    <w:name w:val="En-tête et pied de page"/>
    <w:basedOn w:val="Normal"/>
    <w:qFormat/>
    <w:pPr>
      <w:suppressLineNumbers/>
      <w:tabs>
        <w:tab w:val="clear" w:pos="709"/>
        <w:tab w:val="center" w:pos="5386" w:leader="none"/>
        <w:tab w:val="right" w:pos="10772" w:leader="none"/>
      </w:tabs>
    </w:pPr>
    <w:rPr/>
  </w:style>
  <w:style w:type="paragraph" w:styleId="Pieddepage">
    <w:name w:val="Footer"/>
    <w:basedOn w:val="Entteetpieddepage"/>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file:///C:/Users/PC/Documents/AMICALE%20SCT/AMICALE%202018%20&#224;%202022/NERAC%202023/blank_002_fichiers/3f64bf68_z.webp"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hyperlink" Target="mailto:contact@anciens-sct.fr" TargetMode="External"/><Relationship Id="rId15" Type="http://schemas.openxmlformats.org/officeDocument/2006/relationships/hyperlink" Target="http://www.anciens-sct.fr/" TargetMode="Externa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44</TotalTime>
  <Application>LibreOffice/7.3.2.2$Windows_X86_64 LibreOffice_project/49f2b1bff42cfccbd8f788c8dc32c1c309559be0</Application>
  <AppVersion>15.0000</AppVersion>
  <Pages>5</Pages>
  <Words>705</Words>
  <Characters>3614</Characters>
  <CharactersWithSpaces>4382</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2022-12-15T14:25:32Z</dcterms:created>
  <dc:creator/>
  <dc:description/>
  <dc:language>fr-FR</dc:language>
  <cp:lastModifiedBy/>
  <cp:lastPrinted>2022-12-15T17:47:36Z</cp:lastPrinted>
  <dcterms:modified xsi:type="dcterms:W3CDTF">2022-12-16T08:40:16Z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